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5DBE" w14:paraId="65AF9475" w14:textId="77777777" w:rsidTr="00725DBE">
        <w:tc>
          <w:tcPr>
            <w:tcW w:w="4531" w:type="dxa"/>
          </w:tcPr>
          <w:p w14:paraId="7509F945" w14:textId="77777777" w:rsidR="00725DBE" w:rsidRPr="00725DBE" w:rsidRDefault="00725DBE">
            <w:pPr>
              <w:rPr>
                <w:b/>
                <w:bCs/>
              </w:rPr>
            </w:pPr>
            <w:r w:rsidRPr="00725DBE">
              <w:rPr>
                <w:b/>
                <w:bCs/>
              </w:rPr>
              <w:t>MOCNE STRONY</w:t>
            </w:r>
          </w:p>
          <w:p w14:paraId="1AACCA40" w14:textId="77777777" w:rsidR="00725DBE" w:rsidRDefault="00725DBE" w:rsidP="00725DBE">
            <w:pPr>
              <w:pStyle w:val="Akapitzlist"/>
              <w:numPr>
                <w:ilvl w:val="0"/>
                <w:numId w:val="2"/>
              </w:numPr>
            </w:pPr>
            <w:r>
              <w:t>Potencjał do wykorzystania energetyki słonecznej oraz osiągniecia samowystarczalności energetycznej</w:t>
            </w:r>
          </w:p>
          <w:p w14:paraId="71D7A83A" w14:textId="77777777" w:rsidR="00725DBE" w:rsidRDefault="00725DBE" w:rsidP="00725DBE">
            <w:pPr>
              <w:pStyle w:val="Akapitzlist"/>
              <w:numPr>
                <w:ilvl w:val="0"/>
                <w:numId w:val="2"/>
              </w:numPr>
            </w:pPr>
            <w:r>
              <w:t>Potencjał turystyczny – położenie geograficzne (rzeka Bug, lasy), ilość obiektów dziedzictwa kulturowego oraz funkcjonujące szlaki turystyczne</w:t>
            </w:r>
          </w:p>
          <w:p w14:paraId="795DB500" w14:textId="77777777" w:rsidR="00725DBE" w:rsidRDefault="00725DBE" w:rsidP="00725DBE">
            <w:pPr>
              <w:pStyle w:val="Akapitzlist"/>
              <w:numPr>
                <w:ilvl w:val="0"/>
                <w:numId w:val="2"/>
              </w:numPr>
            </w:pPr>
            <w:r>
              <w:t>Współpraca i chęć jej kontynuacji w ramach Inicjatywy Aktywne Pogranicze (umowa pomiędzy 12 samorządami)</w:t>
            </w:r>
          </w:p>
          <w:p w14:paraId="1AF5ABA0" w14:textId="77777777" w:rsidR="00725DBE" w:rsidRDefault="00601762" w:rsidP="00725DBE">
            <w:pPr>
              <w:pStyle w:val="Akapitzlist"/>
              <w:numPr>
                <w:ilvl w:val="0"/>
                <w:numId w:val="2"/>
              </w:numPr>
            </w:pPr>
            <w:r>
              <w:t>Doświadczenie w realizacji projektów oraz umiejętność pozyskiwania środków zewnętrznych</w:t>
            </w:r>
          </w:p>
          <w:p w14:paraId="5DC5DEE2" w14:textId="77777777" w:rsidR="00601762" w:rsidRDefault="00601762" w:rsidP="00725DBE">
            <w:pPr>
              <w:pStyle w:val="Akapitzlist"/>
              <w:numPr>
                <w:ilvl w:val="0"/>
                <w:numId w:val="2"/>
              </w:numPr>
            </w:pPr>
            <w:r>
              <w:t>Potencjał związany z lokalną społecznością i jej zaangażowaniem w sprawy dotyczące rozwoju lokalnego</w:t>
            </w:r>
          </w:p>
          <w:p w14:paraId="189E1FB2" w14:textId="26556DE9" w:rsidR="00601762" w:rsidRDefault="003B7ADF" w:rsidP="00725DBE">
            <w:pPr>
              <w:pStyle w:val="Akapitzlist"/>
              <w:numPr>
                <w:ilvl w:val="0"/>
                <w:numId w:val="2"/>
              </w:numPr>
            </w:pPr>
            <w:r>
              <w:t>Korzystne położenie geograficzne na przecięciu szlaków komunikacyjnych w ramach Północnego Pasma Aktywności Gospodarczej (terminale w Małaszewiczach, przejście graniczne, planowana autostrada A2</w:t>
            </w:r>
            <w:r w:rsidR="007010DF">
              <w:t>, potencjał związany z tworzeniem i funkcjonowaniem nowego Szlaku Jedwabnego</w:t>
            </w:r>
            <w:r>
              <w:t>)</w:t>
            </w:r>
          </w:p>
          <w:p w14:paraId="0B046211" w14:textId="6201DB18" w:rsidR="003B7ADF" w:rsidRDefault="003B7ADF" w:rsidP="00725DBE">
            <w:pPr>
              <w:pStyle w:val="Akapitzlist"/>
              <w:numPr>
                <w:ilvl w:val="0"/>
                <w:numId w:val="2"/>
              </w:numPr>
            </w:pPr>
            <w:r>
              <w:t>Potencjał międzynarodowy – stadnina koni arabskich w Janowie Podlaskim</w:t>
            </w:r>
          </w:p>
        </w:tc>
        <w:tc>
          <w:tcPr>
            <w:tcW w:w="4531" w:type="dxa"/>
          </w:tcPr>
          <w:p w14:paraId="4232D11C" w14:textId="77777777" w:rsidR="00725DBE" w:rsidRPr="00725DBE" w:rsidRDefault="00725DBE">
            <w:pPr>
              <w:rPr>
                <w:b/>
                <w:bCs/>
              </w:rPr>
            </w:pPr>
            <w:r w:rsidRPr="00725DBE">
              <w:rPr>
                <w:b/>
                <w:bCs/>
              </w:rPr>
              <w:t>SŁABE STRONY</w:t>
            </w:r>
          </w:p>
          <w:p w14:paraId="2E0CA364" w14:textId="05FFF835" w:rsidR="00725DBE" w:rsidRDefault="003B7ADF" w:rsidP="003B7ADF">
            <w:pPr>
              <w:pStyle w:val="Akapitzlist"/>
              <w:numPr>
                <w:ilvl w:val="0"/>
                <w:numId w:val="3"/>
              </w:numPr>
            </w:pPr>
            <w:r>
              <w:t>Stale zmniejszająca się liczba ludności (ujemn</w:t>
            </w:r>
            <w:r w:rsidR="003B5060">
              <w:t>y</w:t>
            </w:r>
            <w:r>
              <w:t xml:space="preserve"> przyrost naturalny, niekorzystne saldo migracji i starzenie się społeczeństwa)</w:t>
            </w:r>
          </w:p>
          <w:p w14:paraId="33D96CC3" w14:textId="77777777" w:rsidR="003B7ADF" w:rsidRDefault="003B7ADF" w:rsidP="003B7ADF">
            <w:pPr>
              <w:pStyle w:val="Akapitzlist"/>
              <w:numPr>
                <w:ilvl w:val="0"/>
                <w:numId w:val="3"/>
              </w:numPr>
            </w:pPr>
            <w:r>
              <w:t>Brak wspólnej marki, która byłaby znakiem rozpoznawczym dla obszaru, lokalnych produktów, produktów turystycznych itp.</w:t>
            </w:r>
          </w:p>
          <w:p w14:paraId="2368780D" w14:textId="47E1CEDD" w:rsidR="003B7ADF" w:rsidRDefault="00DB10C4" w:rsidP="003B7ADF">
            <w:pPr>
              <w:pStyle w:val="Akapitzlist"/>
              <w:numPr>
                <w:ilvl w:val="0"/>
                <w:numId w:val="3"/>
              </w:numPr>
            </w:pPr>
            <w:r>
              <w:t>Braki w infrastrukturze komunalnej (sieć kanalizacyjna oraz gazowa), które przekładają się na wyższe koszty ekologiczne oraz na niższą atrakcyjność inwestycyjną</w:t>
            </w:r>
          </w:p>
          <w:p w14:paraId="3CC9C44F" w14:textId="2579B7BB" w:rsidR="003B5060" w:rsidRPr="00926835" w:rsidRDefault="00926835" w:rsidP="003B7ADF">
            <w:pPr>
              <w:pStyle w:val="Akapitzlist"/>
              <w:numPr>
                <w:ilvl w:val="0"/>
                <w:numId w:val="3"/>
              </w:numPr>
            </w:pPr>
            <w:r w:rsidRPr="00926835">
              <w:t xml:space="preserve">Braki w infrastrukturze drogowej </w:t>
            </w:r>
          </w:p>
          <w:p w14:paraId="530E054F" w14:textId="77777777" w:rsidR="00DB10C4" w:rsidRDefault="00DB10C4" w:rsidP="003B7ADF">
            <w:pPr>
              <w:pStyle w:val="Akapitzlist"/>
              <w:numPr>
                <w:ilvl w:val="0"/>
                <w:numId w:val="3"/>
              </w:numPr>
            </w:pPr>
            <w:r>
              <w:t>Niedostateczna oferta terenów inwestycyjnych* / brak wspólnej oferty inwestycyjnej</w:t>
            </w:r>
          </w:p>
          <w:p w14:paraId="2E70C8C4" w14:textId="51CEB994" w:rsidR="00DB10C4" w:rsidRPr="00926835" w:rsidRDefault="00926835" w:rsidP="003B7ADF">
            <w:pPr>
              <w:pStyle w:val="Akapitzlist"/>
              <w:numPr>
                <w:ilvl w:val="0"/>
                <w:numId w:val="3"/>
              </w:numPr>
            </w:pPr>
            <w:r w:rsidRPr="00926835">
              <w:t xml:space="preserve">Stosunkowo niski poziom edukacji co przekłada się na jakość rynku pracy </w:t>
            </w:r>
          </w:p>
          <w:p w14:paraId="04DC5B35" w14:textId="15AACB8F" w:rsidR="009370A1" w:rsidRPr="00926835" w:rsidRDefault="00926835" w:rsidP="003B7ADF">
            <w:pPr>
              <w:pStyle w:val="Akapitzlist"/>
              <w:numPr>
                <w:ilvl w:val="0"/>
                <w:numId w:val="3"/>
              </w:numPr>
            </w:pPr>
            <w:r w:rsidRPr="00926835">
              <w:t>Braki w infrastrukturze zdrowotnej</w:t>
            </w:r>
          </w:p>
          <w:p w14:paraId="4B0ED292" w14:textId="521DFAC4" w:rsidR="00545196" w:rsidRDefault="00545196" w:rsidP="003B7ADF">
            <w:pPr>
              <w:pStyle w:val="Akapitzlist"/>
              <w:numPr>
                <w:ilvl w:val="0"/>
                <w:numId w:val="3"/>
              </w:numPr>
            </w:pPr>
            <w:r>
              <w:t xml:space="preserve">Niedostatecznie rozwinięta baza noclegowa i gastronomiczna </w:t>
            </w:r>
          </w:p>
          <w:p w14:paraId="632A1707" w14:textId="1AEE703A" w:rsidR="00A9372F" w:rsidRDefault="00A9372F" w:rsidP="003B7ADF">
            <w:pPr>
              <w:pStyle w:val="Akapitzlist"/>
              <w:numPr>
                <w:ilvl w:val="0"/>
                <w:numId w:val="3"/>
              </w:numPr>
            </w:pPr>
            <w:r>
              <w:t xml:space="preserve">Niska świadomość ekologiczna </w:t>
            </w:r>
          </w:p>
          <w:p w14:paraId="328CFC16" w14:textId="46E5B382" w:rsidR="009370A1" w:rsidRDefault="009370A1" w:rsidP="009D2464">
            <w:pPr>
              <w:pStyle w:val="Akapitzlist"/>
            </w:pPr>
          </w:p>
        </w:tc>
      </w:tr>
      <w:tr w:rsidR="00725DBE" w14:paraId="1ECB8FE0" w14:textId="77777777" w:rsidTr="00725DBE">
        <w:tc>
          <w:tcPr>
            <w:tcW w:w="4531" w:type="dxa"/>
          </w:tcPr>
          <w:p w14:paraId="1BDF3CC0" w14:textId="77777777" w:rsidR="00725DBE" w:rsidRPr="00725DBE" w:rsidRDefault="00725DBE">
            <w:pPr>
              <w:rPr>
                <w:b/>
                <w:bCs/>
              </w:rPr>
            </w:pPr>
            <w:r w:rsidRPr="00725DBE">
              <w:rPr>
                <w:b/>
                <w:bCs/>
              </w:rPr>
              <w:t>SZANSE</w:t>
            </w:r>
          </w:p>
          <w:p w14:paraId="10E09572" w14:textId="77777777" w:rsidR="00725DBE" w:rsidRDefault="00D00D6E" w:rsidP="00D00D6E">
            <w:pPr>
              <w:pStyle w:val="Akapitzlist"/>
              <w:numPr>
                <w:ilvl w:val="0"/>
                <w:numId w:val="5"/>
              </w:numPr>
            </w:pPr>
            <w:r>
              <w:t>Nowa perspektywa finansowa 2021-2027, ze szczególnym uwzględnieniem podejścia terytorialnego oraz koncepcji oddolnego projektowania działań</w:t>
            </w:r>
          </w:p>
          <w:p w14:paraId="3808406E" w14:textId="77777777" w:rsidR="00D00D6E" w:rsidRDefault="00D00D6E" w:rsidP="00D00D6E">
            <w:pPr>
              <w:pStyle w:val="Akapitzlist"/>
              <w:numPr>
                <w:ilvl w:val="0"/>
                <w:numId w:val="5"/>
              </w:numPr>
            </w:pPr>
            <w:r>
              <w:t>Nowa paradygmat polityki rozwojowej przedstawiony w Krajowej Strategii Rozwoju Regionalnego 2030 – zasady prowadzenia polityki regionalnej m.in.: zintegrowane podejście terytorialne, współpraca, koncentracja</w:t>
            </w:r>
          </w:p>
          <w:p w14:paraId="1FB94AA5" w14:textId="5BF596FC" w:rsidR="00D00D6E" w:rsidRDefault="00634B7C" w:rsidP="00D00D6E">
            <w:pPr>
              <w:pStyle w:val="Akapitzlist"/>
              <w:numPr>
                <w:ilvl w:val="0"/>
                <w:numId w:val="5"/>
              </w:numPr>
            </w:pPr>
            <w:r>
              <w:t>Rozwój marki wspólnej, w tym rozwój produktów lokalnych, system identyfikacji wizualnej</w:t>
            </w:r>
          </w:p>
          <w:p w14:paraId="0EB54D31" w14:textId="22E207A5" w:rsidR="001B2F2E" w:rsidRDefault="00634B7C" w:rsidP="00D00D6E">
            <w:pPr>
              <w:pStyle w:val="Akapitzlist"/>
              <w:numPr>
                <w:ilvl w:val="0"/>
                <w:numId w:val="5"/>
              </w:numPr>
            </w:pPr>
            <w:r>
              <w:t xml:space="preserve">Stworzenie wspólnego i kompleksowego produktu turystycznego </w:t>
            </w:r>
            <w:r w:rsidR="001B2F2E">
              <w:t>(nowe projekty sieciowe np. wspólne ścieżki rowerowe, kajakowe, piesze)</w:t>
            </w:r>
          </w:p>
          <w:p w14:paraId="520817E6" w14:textId="053E71B8" w:rsidR="00634B7C" w:rsidRDefault="00634B7C" w:rsidP="00D00D6E">
            <w:pPr>
              <w:pStyle w:val="Akapitzlist"/>
              <w:numPr>
                <w:ilvl w:val="0"/>
                <w:numId w:val="5"/>
              </w:numPr>
            </w:pPr>
            <w:r>
              <w:t xml:space="preserve"> </w:t>
            </w:r>
            <w:r w:rsidR="001B2F2E">
              <w:t xml:space="preserve">Stworzenie wspólnego </w:t>
            </w:r>
            <w:r>
              <w:t>systemu informacji turystycznej z wykorzystaniem Internetu (m.in. media społecznościowe)</w:t>
            </w:r>
          </w:p>
          <w:p w14:paraId="546C26F5" w14:textId="77777777" w:rsidR="001B2F2E" w:rsidRDefault="001B2F2E" w:rsidP="00D00D6E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Stworzenie obszaru współpracy </w:t>
            </w:r>
            <w:proofErr w:type="spellStart"/>
            <w:r>
              <w:t>ponadgranicznej</w:t>
            </w:r>
            <w:proofErr w:type="spellEnd"/>
            <w:r>
              <w:t xml:space="preserve"> oraz wprowadzenie małego ruchu granicznego</w:t>
            </w:r>
          </w:p>
          <w:p w14:paraId="72568B9F" w14:textId="1F3F3862" w:rsidR="001B2F2E" w:rsidRDefault="00486B67" w:rsidP="00D00D6E">
            <w:pPr>
              <w:pStyle w:val="Akapitzlist"/>
              <w:numPr>
                <w:ilvl w:val="0"/>
                <w:numId w:val="5"/>
              </w:numPr>
            </w:pPr>
            <w:r>
              <w:t>Wsparcie stworzenia i rozwoju grup producenckich oraz wytworzenia specjalizacj</w:t>
            </w:r>
            <w:r w:rsidR="0041641D">
              <w:t>i</w:t>
            </w:r>
            <w:r>
              <w:t xml:space="preserve"> rolniczych </w:t>
            </w:r>
            <w:bookmarkStart w:id="0" w:name="_GoBack"/>
            <w:r>
              <w:t>obszaru</w:t>
            </w:r>
            <w:bookmarkEnd w:id="0"/>
            <w:r>
              <w:t xml:space="preserve"> </w:t>
            </w:r>
          </w:p>
          <w:p w14:paraId="5E2A48F8" w14:textId="326517D0" w:rsidR="00FA279F" w:rsidRDefault="00FA279F" w:rsidP="00D00D6E">
            <w:pPr>
              <w:pStyle w:val="Akapitzlist"/>
              <w:numPr>
                <w:ilvl w:val="0"/>
                <w:numId w:val="5"/>
              </w:numPr>
            </w:pPr>
            <w:r>
              <w:t>Współpraca i partnerstwo z organizacjami pozarządowymi oraz innymi podmiotami (wspólne strategie, projekty, realizacja działań kluczowych z punktu widzenia podmiotów publicznych).</w:t>
            </w:r>
          </w:p>
        </w:tc>
        <w:tc>
          <w:tcPr>
            <w:tcW w:w="4531" w:type="dxa"/>
          </w:tcPr>
          <w:p w14:paraId="173E4D47" w14:textId="77777777" w:rsidR="00725DBE" w:rsidRPr="00725DBE" w:rsidRDefault="00725DBE">
            <w:pPr>
              <w:rPr>
                <w:b/>
                <w:bCs/>
              </w:rPr>
            </w:pPr>
            <w:r w:rsidRPr="00725DBE">
              <w:rPr>
                <w:b/>
                <w:bCs/>
              </w:rPr>
              <w:lastRenderedPageBreak/>
              <w:t>ZAGROŻENIA</w:t>
            </w:r>
          </w:p>
          <w:p w14:paraId="78D6A418" w14:textId="77777777" w:rsidR="00725DBE" w:rsidRDefault="009370A1" w:rsidP="009370A1">
            <w:pPr>
              <w:pStyle w:val="Akapitzlist"/>
              <w:numPr>
                <w:ilvl w:val="0"/>
                <w:numId w:val="4"/>
              </w:numPr>
            </w:pPr>
            <w:r>
              <w:t>Coraz większe finansowe obciążenie gmin wynikające z regulacji prawnych na poziomie krajowym (m.in. szkolnictwo, podatki)</w:t>
            </w:r>
          </w:p>
          <w:p w14:paraId="758D52FB" w14:textId="77777777" w:rsidR="009370A1" w:rsidRDefault="009370A1" w:rsidP="009370A1">
            <w:pPr>
              <w:pStyle w:val="Akapitzlist"/>
              <w:numPr>
                <w:ilvl w:val="0"/>
                <w:numId w:val="4"/>
              </w:numPr>
            </w:pPr>
            <w:r>
              <w:t>Zgodnie z propozycjami regulacji na perspektywę 2021-2027, zwiększy się minimalny wymagany wkład własny niezbędnych do realizacji projektów współfinansowanych ze środków UE (z 15% na 30%</w:t>
            </w:r>
            <w:r w:rsidR="007010DF">
              <w:t>)</w:t>
            </w:r>
          </w:p>
          <w:p w14:paraId="62010F28" w14:textId="6DD88C4C" w:rsidR="007010DF" w:rsidRDefault="007010DF" w:rsidP="009370A1">
            <w:pPr>
              <w:pStyle w:val="Akapitzlist"/>
              <w:numPr>
                <w:ilvl w:val="0"/>
                <w:numId w:val="4"/>
              </w:numPr>
            </w:pPr>
            <w:r w:rsidRPr="0041641D">
              <w:t>Ruch kolejowy</w:t>
            </w:r>
            <w:r w:rsidR="0041641D" w:rsidRPr="0041641D">
              <w:t>:</w:t>
            </w:r>
            <w:r>
              <w:t xml:space="preserve"> decyzje strategiczne podejmowane na poziomie krajowym</w:t>
            </w:r>
          </w:p>
          <w:p w14:paraId="1FA3FFF2" w14:textId="77777777" w:rsidR="007010DF" w:rsidRDefault="00D00D6E" w:rsidP="009370A1">
            <w:pPr>
              <w:pStyle w:val="Akapitzlist"/>
              <w:numPr>
                <w:ilvl w:val="0"/>
                <w:numId w:val="4"/>
              </w:numPr>
            </w:pPr>
            <w:r>
              <w:t>Niewystarczające możliwości przyłączeniowe do sieci PGE w kontekście rozwoju energetyki słonecznej (</w:t>
            </w:r>
            <w:proofErr w:type="spellStart"/>
            <w:r>
              <w:t>fotowoltaiki</w:t>
            </w:r>
            <w:proofErr w:type="spellEnd"/>
            <w:r>
              <w:t>)</w:t>
            </w:r>
          </w:p>
          <w:p w14:paraId="4C2767F2" w14:textId="344D6BE8" w:rsidR="00D00D6E" w:rsidRDefault="009D2464" w:rsidP="009370A1">
            <w:pPr>
              <w:pStyle w:val="Akapitzlist"/>
              <w:numPr>
                <w:ilvl w:val="0"/>
                <w:numId w:val="4"/>
              </w:numPr>
            </w:pPr>
            <w:r>
              <w:t>Brak właściwych dokumentów planistycznych stanowi niestabilną podstawę do podejmowania decyzji inwestycyjnych oraz tworzenia polityk rozwojowych</w:t>
            </w:r>
          </w:p>
        </w:tc>
      </w:tr>
    </w:tbl>
    <w:p w14:paraId="025B3981" w14:textId="77777777" w:rsidR="00CF00C8" w:rsidRDefault="00CF00C8"/>
    <w:sectPr w:rsidR="00CF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DF22" w14:textId="77777777" w:rsidR="000749B3" w:rsidRDefault="000749B3" w:rsidP="00FA279F">
      <w:pPr>
        <w:spacing w:after="0" w:line="240" w:lineRule="auto"/>
      </w:pPr>
      <w:r>
        <w:separator/>
      </w:r>
    </w:p>
  </w:endnote>
  <w:endnote w:type="continuationSeparator" w:id="0">
    <w:p w14:paraId="1E2B4449" w14:textId="77777777" w:rsidR="000749B3" w:rsidRDefault="000749B3" w:rsidP="00FA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11B4" w14:textId="77777777" w:rsidR="000749B3" w:rsidRDefault="000749B3" w:rsidP="00FA279F">
      <w:pPr>
        <w:spacing w:after="0" w:line="240" w:lineRule="auto"/>
      </w:pPr>
      <w:r>
        <w:separator/>
      </w:r>
    </w:p>
  </w:footnote>
  <w:footnote w:type="continuationSeparator" w:id="0">
    <w:p w14:paraId="3DF75E55" w14:textId="77777777" w:rsidR="000749B3" w:rsidRDefault="000749B3" w:rsidP="00FA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546C"/>
    <w:multiLevelType w:val="hybridMultilevel"/>
    <w:tmpl w:val="34A4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44E1"/>
    <w:multiLevelType w:val="hybridMultilevel"/>
    <w:tmpl w:val="64E8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3C2"/>
    <w:multiLevelType w:val="hybridMultilevel"/>
    <w:tmpl w:val="32846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00EF"/>
    <w:multiLevelType w:val="hybridMultilevel"/>
    <w:tmpl w:val="16A6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E5106"/>
    <w:multiLevelType w:val="hybridMultilevel"/>
    <w:tmpl w:val="4DF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BE"/>
    <w:rsid w:val="000749B3"/>
    <w:rsid w:val="001B2F2E"/>
    <w:rsid w:val="003B5060"/>
    <w:rsid w:val="003B7ADF"/>
    <w:rsid w:val="0041641D"/>
    <w:rsid w:val="00486B67"/>
    <w:rsid w:val="00545196"/>
    <w:rsid w:val="00601762"/>
    <w:rsid w:val="00634B7C"/>
    <w:rsid w:val="006D77B5"/>
    <w:rsid w:val="007010DF"/>
    <w:rsid w:val="00725DBE"/>
    <w:rsid w:val="007E749B"/>
    <w:rsid w:val="008008A5"/>
    <w:rsid w:val="00926835"/>
    <w:rsid w:val="009370A1"/>
    <w:rsid w:val="009D2464"/>
    <w:rsid w:val="00A9372F"/>
    <w:rsid w:val="00CF00C8"/>
    <w:rsid w:val="00D00D6E"/>
    <w:rsid w:val="00DB10C4"/>
    <w:rsid w:val="00FA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683"/>
  <w15:chartTrackingRefBased/>
  <w15:docId w15:val="{B1E663DC-C131-49CB-92A9-7AD32AC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D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1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6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A3E9-C7B3-4AC1-A3A9-449C83CC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2020-02-05T15:03:00Z</dcterms:created>
  <dcterms:modified xsi:type="dcterms:W3CDTF">2020-02-05T15:04:00Z</dcterms:modified>
</cp:coreProperties>
</file>